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40"/>
          <w:szCs w:val="40"/>
          <w:rtl w:val="0"/>
        </w:rPr>
      </w:pPr>
      <w:r>
        <w:rPr>
          <w:rFonts w:ascii="Helvetica" w:hAnsi="Helvetica"/>
          <w:sz w:val="24"/>
          <w:szCs w:val="24"/>
          <w:rtl w:val="0"/>
        </w:rPr>
        <w:t>180401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公開　コスメデコルテ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ascii="Helvetica" w:cs="Helvetica" w:hAnsi="Helvetica" w:eastAsia="Helvetica"/>
          <w:sz w:val="24"/>
          <w:szCs w:val="24"/>
          <w:rtl w:val="0"/>
        </w:rPr>
        <w:drawing>
          <wp:inline distT="0" distB="0" distL="0" distR="0">
            <wp:extent cx="5727700" cy="3821356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82135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40"/>
          <w:szCs w:val="40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40"/>
          <w:szCs w:val="40"/>
          <w:rtl w:val="0"/>
          <w:lang w:val="ja-JP" w:eastAsia="ja-JP"/>
        </w:rPr>
        <w:t>タイトル（</w:t>
      </w:r>
      <w:r>
        <w:rPr>
          <w:rFonts w:ascii="ヒラギノ角ゴシック W3" w:hAnsi="ヒラギノ角ゴシック W3"/>
          <w:sz w:val="40"/>
          <w:szCs w:val="40"/>
          <w:rtl w:val="0"/>
        </w:rPr>
        <w:t>33</w:t>
      </w:r>
      <w:r>
        <w:rPr>
          <w:rFonts w:eastAsia="ヒラギノ角ゴシック W3" w:hint="eastAsia"/>
          <w:sz w:val="40"/>
          <w:szCs w:val="40"/>
          <w:rtl w:val="0"/>
          <w:lang w:val="ja-JP" w:eastAsia="ja-JP"/>
        </w:rPr>
        <w:t>文字）「ジューシーな目元を叶えるコスメデコルテの新アイグロウジェム！」</w:t>
      </w: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セレクティブブランド事業部　推販部　美容教育課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嘉陽　優子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ascii="ヒラギノ角ゴシック W3" w:hAnsi="ヒラギノ角ゴシック W3" w:hint="default"/>
          <w:sz w:val="28"/>
          <w:szCs w:val="28"/>
          <w:rtl w:val="0"/>
        </w:rPr>
        <w:t>※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顔写真不可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コスメデコルテの大ヒットアイテム「アイグロウジェム」が、今年</w:t>
      </w:r>
      <w:r>
        <w:rPr>
          <w:rFonts w:ascii="ヒラギノ角ゴシック W3" w:hAnsi="ヒラギノ角ゴシック W3"/>
          <w:sz w:val="28"/>
          <w:szCs w:val="28"/>
          <w:rtl w:val="0"/>
        </w:rPr>
        <w:t>2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月にリニューアル！</w:t>
      </w:r>
      <w:r>
        <w:rPr>
          <w:rFonts w:ascii="ヒラギノ角ゴシック W3" w:hAnsi="ヒラギノ角ゴシック W3" w:hint="default"/>
          <w:sz w:val="28"/>
          <w:szCs w:val="28"/>
          <w:rtl w:val="0"/>
        </w:rPr>
        <w:t>“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濡れ艶</w:t>
      </w:r>
      <w:r>
        <w:rPr>
          <w:rFonts w:ascii="ヒラギノ角ゴシック W3" w:hAnsi="ヒラギノ角ゴシック W3" w:hint="default"/>
          <w:sz w:val="28"/>
          <w:szCs w:val="28"/>
          <w:rtl w:val="0"/>
        </w:rPr>
        <w:t>”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感のあるしっとりとした輝きはそのままに、さらに伸びよく、ヨレにくくなりました。「アクセントカラー」「ミディアムカラー」「ハイライトカラー」「グリッターカラー」に分かれた多彩な</w:t>
      </w:r>
      <w:r>
        <w:rPr>
          <w:rFonts w:ascii="ヒラギノ角ゴシック W3" w:hAnsi="ヒラギノ角ゴシック W3"/>
          <w:sz w:val="28"/>
          <w:szCs w:val="28"/>
          <w:rtl w:val="0"/>
        </w:rPr>
        <w:t>30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色展開の中から、夏らしいジューシーな目元を叶えるカラーをピックアップ。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ascii="Helvetica" w:cs="Helvetica" w:hAnsi="Helvetica" w:eastAsia="Helvetica"/>
          <w:sz w:val="24"/>
          <w:szCs w:val="24"/>
          <w:rtl w:val="0"/>
        </w:rPr>
        <w:drawing>
          <wp:inline distT="0" distB="0" distL="0" distR="0">
            <wp:extent cx="5727700" cy="3821330"/>
            <wp:effectExtent l="0" t="0" r="0" b="0"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8213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bidi w:val="0"/>
        <w:spacing w:line="480" w:lineRule="atLeast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〈コスメデコルテ〉アイグロウ　ジェム</w:t>
      </w:r>
      <w:r>
        <w:rPr>
          <w:rFonts w:ascii="ヒラギノ角ゴシック W3" w:hAnsi="ヒラギノ角ゴシック W3"/>
          <w:sz w:val="28"/>
          <w:szCs w:val="28"/>
          <w:rtl w:val="0"/>
        </w:rPr>
        <w:t>(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左から</w:t>
      </w:r>
      <w:r>
        <w:rPr>
          <w:rFonts w:ascii="ヒラギノ角ゴシック W3" w:hAnsi="ヒラギノ角ゴシック W3"/>
          <w:sz w:val="28"/>
          <w:szCs w:val="28"/>
          <w:rtl w:val="0"/>
          <w:lang w:val="en-US"/>
        </w:rPr>
        <w:t xml:space="preserve">BR380 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モカブラウン、</w:t>
      </w:r>
      <w:r>
        <w:rPr>
          <w:rFonts w:ascii="ヒラギノ角ゴシック W3" w:hAnsi="ヒラギノ角ゴシック W3"/>
          <w:sz w:val="28"/>
          <w:szCs w:val="28"/>
          <w:rtl w:val="0"/>
        </w:rPr>
        <w:t xml:space="preserve">GD082 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グリッターゴールド</w:t>
      </w:r>
      <w:r>
        <w:rPr>
          <w:rFonts w:ascii="ヒラギノ角ゴシック W3" w:hAnsi="ヒラギノ角ゴシック W3"/>
          <w:sz w:val="28"/>
          <w:szCs w:val="28"/>
          <w:rtl w:val="0"/>
        </w:rPr>
        <w:t>)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　各税込</w:t>
      </w:r>
      <w:r>
        <w:rPr>
          <w:rFonts w:ascii="ヒラギノ角ゴシック W3" w:hAnsi="ヒラギノ角ゴシック W3"/>
          <w:sz w:val="28"/>
          <w:szCs w:val="28"/>
          <w:rtl w:val="0"/>
        </w:rPr>
        <w:t>2,916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円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アクセントカラーのモカブラウンと、グリッターカラーのグリッターゴールドは、コスメデコルテがオススメする夏のメインパターン</w:t>
      </w:r>
      <w:r>
        <w:rPr>
          <w:rFonts w:ascii="ヒラギノ角ゴシック W3" w:hAnsi="ヒラギノ角ゴシック W3"/>
          <w:sz w:val="28"/>
          <w:szCs w:val="28"/>
          <w:rtl w:val="0"/>
        </w:rPr>
        <w:t>2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色。まぶたの高いところにモカブラウンを塗り、その上に強くきらめくグリッターゴールドを重ねれば、立体感のあるジューシーな目元が演出できます。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ascii="Helvetica" w:cs="Helvetica" w:hAnsi="Helvetica" w:eastAsia="Helvetica"/>
          <w:sz w:val="24"/>
          <w:szCs w:val="24"/>
          <w:rtl w:val="0"/>
        </w:rPr>
        <w:drawing>
          <wp:inline distT="0" distB="0" distL="0" distR="0">
            <wp:extent cx="5727700" cy="3821330"/>
            <wp:effectExtent l="0" t="0" r="0" b="0"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8213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ascii="ヒラギノ角ゴシック W3" w:hAnsi="ヒラギノ角ゴシック W3"/>
          <w:sz w:val="28"/>
          <w:szCs w:val="28"/>
          <w:rtl w:val="0"/>
        </w:rPr>
        <w:t xml:space="preserve">PU181 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ピュアラベンダー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ascii="ヒラギノ角ゴシック W3" w:hAnsi="ヒラギノ角ゴシック W3"/>
          <w:sz w:val="28"/>
          <w:szCs w:val="28"/>
          <w:rtl w:val="0"/>
        </w:rPr>
        <w:t>1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色でジューシーな輝きをプラスできるハイライトカラー。レッド</w:t>
      </w:r>
      <w:r>
        <w:rPr>
          <w:rFonts w:ascii="ヒラギノ角ゴシック W3" w:hAnsi="ヒラギノ角ゴシック W3"/>
          <w:sz w:val="28"/>
          <w:szCs w:val="28"/>
          <w:rtl w:val="0"/>
        </w:rPr>
        <w:t>&amp;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シルバーの輝きは、クールな中に甘さも感じられますよ。目元に少し足すだけで、爽やかで夏らしい印象に。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ascii="Helvetica" w:cs="Helvetica" w:hAnsi="Helvetica" w:eastAsia="Helvetica"/>
          <w:sz w:val="24"/>
          <w:szCs w:val="24"/>
          <w:rtl w:val="0"/>
        </w:rPr>
        <w:drawing>
          <wp:inline distT="0" distB="0" distL="0" distR="0">
            <wp:extent cx="5727700" cy="3821356"/>
            <wp:effectExtent l="0" t="0" r="0" b="0"/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G_5052.tif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82135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カラーバリエーションの豊富さにくわえて、使い方が簡単なのも人気の理由。中指や薬指でポンポンとつけると淡い輝きに、</w:t>
      </w:r>
      <w:r>
        <w:rPr>
          <w:rFonts w:ascii="ヒラギノ角ゴシック W3" w:hAnsi="ヒラギノ角ゴシック W3"/>
          <w:sz w:val="28"/>
          <w:szCs w:val="28"/>
          <w:rtl w:val="0"/>
        </w:rPr>
        <w:t>3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回ほどぐるりと回転させれば、しっかりした発色になります。普段のメイクにハイライトカラーとして乗せるだけでも、輝く目元に早変わり！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ascii="Helvetica" w:cs="Helvetica" w:hAnsi="Helvetica" w:eastAsia="Helvetica"/>
          <w:sz w:val="24"/>
          <w:szCs w:val="24"/>
          <w:rtl w:val="0"/>
        </w:rPr>
        <w:drawing>
          <wp:inline distT="0" distB="0" distL="0" distR="0">
            <wp:extent cx="5727700" cy="3821330"/>
            <wp:effectExtent l="0" t="0" r="0" b="0"/>
            <wp:docPr id="107374182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G_5008.tiff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8213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指先だけで簡単にしっとりとした輝きが叶うアイグロウジェム。さまざまなカラーを組み合わせて、自分らしい夏の目元を楽しんでみて</w:t>
      </w:r>
      <w:r>
        <w:rPr>
          <w:rFonts w:ascii="ヒラギノ角ゴシック W3" w:hAnsi="ヒラギノ角ゴシック W3" w:hint="default"/>
          <w:sz w:val="28"/>
          <w:szCs w:val="28"/>
          <w:rtl w:val="0"/>
        </w:rPr>
        <w:t>♪</w:t>
      </w:r>
    </w:p>
    <w:sectPr>
      <w:headerReference w:type="default" r:id="rId9"/>
      <w:footerReference w:type="default" r:id="rId10"/>
      <w:pgSz w:w="11900" w:h="16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ヒラギノ角ゴ ProN W3">
    <w:charset w:val="00"/>
    <w:family w:val="roman"/>
    <w:pitch w:val="default"/>
  </w:font>
  <w:font w:name="ヒラギノ角ゴシック W3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日本語" w:val="‘“(〔[{〈《「『【⦅〘〖«〝︵︷︹︻︽︿﹁﹃﹇﹙﹛﹝｢"/>
  <w:noLineBreaksBefore w:lang="日本語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本文">
    <w:name w:val="本文"/>
    <w:next w:val="本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ヒラギノ角ゴ ProN W3" w:cs="Arial Unicode MS" w:hAnsi="ヒラギノ角ゴ ProN W3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tif"/><Relationship Id="rId5" Type="http://schemas.openxmlformats.org/officeDocument/2006/relationships/image" Target="media/image2.tif"/><Relationship Id="rId6" Type="http://schemas.openxmlformats.org/officeDocument/2006/relationships/image" Target="media/image3.tif"/><Relationship Id="rId7" Type="http://schemas.openxmlformats.org/officeDocument/2006/relationships/image" Target="media/image4.tif"/><Relationship Id="rId8" Type="http://schemas.openxmlformats.org/officeDocument/2006/relationships/image" Target="media/image5.tif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ヒラギノ角ゴ ProN W6"/>
        <a:ea typeface="ヒラギノ角ゴ ProN W6"/>
        <a:cs typeface="ヒラギノ角ゴ ProN W6"/>
      </a:majorFont>
      <a:minorFont>
        <a:latin typeface="ヒラギノ角ゴ ProN W3"/>
        <a:ea typeface="ヒラギノ角ゴ ProN W3"/>
        <a:cs typeface="ヒラギノ角ゴ ProN W3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